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D9B" w:rsidRDefault="00D4665D">
      <w:pPr>
        <w:rPr>
          <w:sz w:val="32"/>
          <w:szCs w:val="32"/>
          <w:u w:val="single"/>
        </w:rPr>
      </w:pPr>
      <w:bookmarkStart w:id="0" w:name="_GoBack"/>
      <w:bookmarkEnd w:id="0"/>
      <w:r w:rsidRPr="00D4665D">
        <w:rPr>
          <w:sz w:val="32"/>
          <w:szCs w:val="32"/>
          <w:u w:val="single"/>
        </w:rPr>
        <w:t xml:space="preserve"> Temat: Świat pogan i świat chrześcijan w powieści „ </w:t>
      </w:r>
      <w:proofErr w:type="spellStart"/>
      <w:r w:rsidRPr="00D4665D">
        <w:rPr>
          <w:sz w:val="32"/>
          <w:szCs w:val="32"/>
          <w:u w:val="single"/>
        </w:rPr>
        <w:t>Qvo</w:t>
      </w:r>
      <w:proofErr w:type="spellEnd"/>
      <w:r w:rsidRPr="00D4665D">
        <w:rPr>
          <w:sz w:val="32"/>
          <w:szCs w:val="32"/>
          <w:u w:val="single"/>
        </w:rPr>
        <w:t xml:space="preserve"> </w:t>
      </w:r>
      <w:proofErr w:type="spellStart"/>
      <w:r w:rsidRPr="00D4665D">
        <w:rPr>
          <w:sz w:val="32"/>
          <w:szCs w:val="32"/>
          <w:u w:val="single"/>
        </w:rPr>
        <w:t>vadis</w:t>
      </w:r>
      <w:proofErr w:type="spellEnd"/>
      <w:r w:rsidRPr="00D4665D">
        <w:rPr>
          <w:sz w:val="32"/>
          <w:szCs w:val="32"/>
          <w:u w:val="single"/>
        </w:rPr>
        <w:t>”</w:t>
      </w:r>
    </w:p>
    <w:p w:rsidR="00D4665D" w:rsidRDefault="00D4665D">
      <w:pPr>
        <w:rPr>
          <w:sz w:val="32"/>
          <w:szCs w:val="3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5"/>
        <w:gridCol w:w="2356"/>
        <w:gridCol w:w="2115"/>
        <w:gridCol w:w="2416"/>
      </w:tblGrid>
      <w:tr w:rsidR="00D4665D" w:rsidTr="002E2BC6">
        <w:tc>
          <w:tcPr>
            <w:tcW w:w="9062" w:type="dxa"/>
            <w:gridSpan w:val="4"/>
          </w:tcPr>
          <w:p w:rsidR="00D4665D" w:rsidRPr="00D4665D" w:rsidRDefault="00D4665D" w:rsidP="00D4665D">
            <w:pPr>
              <w:jc w:val="center"/>
              <w:rPr>
                <w:b/>
                <w:sz w:val="24"/>
                <w:szCs w:val="24"/>
              </w:rPr>
            </w:pPr>
            <w:r w:rsidRPr="00D4665D">
              <w:rPr>
                <w:b/>
                <w:sz w:val="24"/>
                <w:szCs w:val="24"/>
              </w:rPr>
              <w:t>Postacie</w:t>
            </w:r>
          </w:p>
        </w:tc>
      </w:tr>
      <w:tr w:rsidR="00D4665D" w:rsidTr="00D4665D">
        <w:tc>
          <w:tcPr>
            <w:tcW w:w="4531" w:type="dxa"/>
            <w:gridSpan w:val="2"/>
          </w:tcPr>
          <w:p w:rsidR="00D4665D" w:rsidRPr="00D4665D" w:rsidRDefault="00D4665D" w:rsidP="00D4665D">
            <w:pPr>
              <w:jc w:val="center"/>
              <w:rPr>
                <w:b/>
                <w:sz w:val="24"/>
                <w:szCs w:val="24"/>
              </w:rPr>
            </w:pPr>
            <w:r w:rsidRPr="00D4665D">
              <w:rPr>
                <w:b/>
                <w:sz w:val="24"/>
                <w:szCs w:val="24"/>
              </w:rPr>
              <w:t>Poganie</w:t>
            </w:r>
          </w:p>
        </w:tc>
        <w:tc>
          <w:tcPr>
            <w:tcW w:w="4531" w:type="dxa"/>
            <w:gridSpan w:val="2"/>
          </w:tcPr>
          <w:p w:rsidR="00D4665D" w:rsidRPr="00D4665D" w:rsidRDefault="00D4665D" w:rsidP="00D4665D">
            <w:pPr>
              <w:jc w:val="center"/>
              <w:rPr>
                <w:b/>
                <w:sz w:val="24"/>
                <w:szCs w:val="24"/>
              </w:rPr>
            </w:pPr>
            <w:r w:rsidRPr="00D4665D">
              <w:rPr>
                <w:b/>
                <w:sz w:val="24"/>
                <w:szCs w:val="24"/>
              </w:rPr>
              <w:t>Chrześcijanie</w:t>
            </w:r>
          </w:p>
        </w:tc>
      </w:tr>
      <w:tr w:rsidR="00D4665D" w:rsidTr="00D4665D">
        <w:tc>
          <w:tcPr>
            <w:tcW w:w="2175" w:type="dxa"/>
          </w:tcPr>
          <w:p w:rsidR="00D4665D" w:rsidRDefault="00D466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historyczne </w:t>
            </w:r>
          </w:p>
        </w:tc>
        <w:tc>
          <w:tcPr>
            <w:tcW w:w="2356" w:type="dxa"/>
          </w:tcPr>
          <w:p w:rsidR="00D4665D" w:rsidRDefault="00D466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fikcyjne</w:t>
            </w:r>
          </w:p>
        </w:tc>
        <w:tc>
          <w:tcPr>
            <w:tcW w:w="2115" w:type="dxa"/>
          </w:tcPr>
          <w:p w:rsidR="00D4665D" w:rsidRDefault="00D466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historyczne</w:t>
            </w:r>
          </w:p>
        </w:tc>
        <w:tc>
          <w:tcPr>
            <w:tcW w:w="2416" w:type="dxa"/>
          </w:tcPr>
          <w:p w:rsidR="00D4665D" w:rsidRDefault="00D466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fikcyjne</w:t>
            </w:r>
          </w:p>
        </w:tc>
      </w:tr>
      <w:tr w:rsidR="00D4665D" w:rsidTr="00D4665D">
        <w:tc>
          <w:tcPr>
            <w:tcW w:w="217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11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41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4665D">
        <w:tc>
          <w:tcPr>
            <w:tcW w:w="217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11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41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4665D">
        <w:tc>
          <w:tcPr>
            <w:tcW w:w="217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35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115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2416" w:type="dxa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0936F4">
        <w:tc>
          <w:tcPr>
            <w:tcW w:w="9062" w:type="dxa"/>
            <w:gridSpan w:val="4"/>
          </w:tcPr>
          <w:p w:rsidR="00D4665D" w:rsidRPr="006C0959" w:rsidRDefault="00D4665D" w:rsidP="006C0959">
            <w:pPr>
              <w:jc w:val="center"/>
              <w:rPr>
                <w:b/>
                <w:sz w:val="24"/>
                <w:szCs w:val="24"/>
              </w:rPr>
            </w:pPr>
            <w:r w:rsidRPr="006C0959">
              <w:rPr>
                <w:b/>
                <w:sz w:val="24"/>
                <w:szCs w:val="24"/>
              </w:rPr>
              <w:t>Pochodzenie społeczne</w:t>
            </w: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1D7DA4">
        <w:tc>
          <w:tcPr>
            <w:tcW w:w="9062" w:type="dxa"/>
            <w:gridSpan w:val="4"/>
          </w:tcPr>
          <w:p w:rsidR="00D4665D" w:rsidRPr="006C0959" w:rsidRDefault="006C0959" w:rsidP="006C0959">
            <w:pPr>
              <w:jc w:val="center"/>
              <w:rPr>
                <w:b/>
                <w:sz w:val="24"/>
                <w:szCs w:val="24"/>
              </w:rPr>
            </w:pPr>
            <w:r w:rsidRPr="006C0959">
              <w:rPr>
                <w:b/>
                <w:sz w:val="24"/>
                <w:szCs w:val="24"/>
              </w:rPr>
              <w:t>Warunki życia</w:t>
            </w: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371BA9">
        <w:tc>
          <w:tcPr>
            <w:tcW w:w="9062" w:type="dxa"/>
            <w:gridSpan w:val="4"/>
          </w:tcPr>
          <w:p w:rsidR="006C0959" w:rsidRPr="006C0959" w:rsidRDefault="006C0959" w:rsidP="006C0959">
            <w:pPr>
              <w:jc w:val="center"/>
              <w:rPr>
                <w:b/>
                <w:sz w:val="24"/>
                <w:szCs w:val="24"/>
              </w:rPr>
            </w:pPr>
            <w:r w:rsidRPr="006C0959">
              <w:rPr>
                <w:b/>
                <w:sz w:val="24"/>
                <w:szCs w:val="24"/>
              </w:rPr>
              <w:t xml:space="preserve"> Styl życia – wyznawane wartości i zasady</w:t>
            </w: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D4665D" w:rsidTr="00D50E97"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D4665D" w:rsidRDefault="00D4665D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  <w:tr w:rsidR="006C0959" w:rsidTr="00D50E97"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2"/>
          </w:tcPr>
          <w:p w:rsidR="006C0959" w:rsidRDefault="006C0959">
            <w:pPr>
              <w:rPr>
                <w:sz w:val="24"/>
                <w:szCs w:val="24"/>
              </w:rPr>
            </w:pPr>
          </w:p>
        </w:tc>
      </w:tr>
    </w:tbl>
    <w:p w:rsidR="00D4665D" w:rsidRDefault="00D4665D">
      <w:pPr>
        <w:rPr>
          <w:sz w:val="24"/>
          <w:szCs w:val="24"/>
        </w:rPr>
      </w:pPr>
    </w:p>
    <w:p w:rsidR="006C0959" w:rsidRDefault="006C0959">
      <w:pPr>
        <w:rPr>
          <w:sz w:val="24"/>
          <w:szCs w:val="24"/>
        </w:rPr>
      </w:pPr>
      <w:r w:rsidRPr="000D5B3B">
        <w:rPr>
          <w:sz w:val="24"/>
          <w:szCs w:val="24"/>
          <w:u w:val="single"/>
        </w:rPr>
        <w:t>Postacie</w:t>
      </w:r>
      <w:r>
        <w:rPr>
          <w:sz w:val="24"/>
          <w:szCs w:val="24"/>
        </w:rPr>
        <w:t xml:space="preserve">: Kroton, </w:t>
      </w:r>
      <w:proofErr w:type="spellStart"/>
      <w:r>
        <w:rPr>
          <w:sz w:val="24"/>
          <w:szCs w:val="24"/>
        </w:rPr>
        <w:t>Chilon</w:t>
      </w:r>
      <w:proofErr w:type="spellEnd"/>
      <w:r>
        <w:rPr>
          <w:sz w:val="24"/>
          <w:szCs w:val="24"/>
        </w:rPr>
        <w:t xml:space="preserve">, Neron, Marek Winicjusz, </w:t>
      </w:r>
      <w:proofErr w:type="spellStart"/>
      <w:r>
        <w:rPr>
          <w:sz w:val="24"/>
          <w:szCs w:val="24"/>
        </w:rPr>
        <w:t>Pomponia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Grecyna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</w:t>
      </w:r>
      <w:r w:rsidR="00440FE2">
        <w:rPr>
          <w:sz w:val="24"/>
          <w:szCs w:val="24"/>
        </w:rPr>
        <w:t>p</w:t>
      </w:r>
      <w:r>
        <w:rPr>
          <w:sz w:val="24"/>
          <w:szCs w:val="24"/>
        </w:rPr>
        <w:t>pea</w:t>
      </w:r>
      <w:proofErr w:type="spellEnd"/>
      <w:r>
        <w:rPr>
          <w:sz w:val="24"/>
          <w:szCs w:val="24"/>
        </w:rPr>
        <w:t xml:space="preserve"> Sabina, Eunice, Paweł z </w:t>
      </w:r>
      <w:proofErr w:type="spellStart"/>
      <w:r>
        <w:rPr>
          <w:sz w:val="24"/>
          <w:szCs w:val="24"/>
        </w:rPr>
        <w:t>Tarsu</w:t>
      </w:r>
      <w:proofErr w:type="spellEnd"/>
      <w:r>
        <w:rPr>
          <w:sz w:val="24"/>
          <w:szCs w:val="24"/>
        </w:rPr>
        <w:t xml:space="preserve">, Ursus, </w:t>
      </w:r>
      <w:proofErr w:type="spellStart"/>
      <w:r>
        <w:rPr>
          <w:sz w:val="24"/>
          <w:szCs w:val="24"/>
        </w:rPr>
        <w:t>Akte</w:t>
      </w:r>
      <w:proofErr w:type="spellEnd"/>
      <w:r>
        <w:rPr>
          <w:sz w:val="24"/>
          <w:szCs w:val="24"/>
        </w:rPr>
        <w:t xml:space="preserve">, Św. Piotr Apostoł, Ligia, Petroniusz, </w:t>
      </w:r>
      <w:proofErr w:type="spellStart"/>
      <w:r w:rsidR="00440FE2">
        <w:rPr>
          <w:sz w:val="24"/>
          <w:szCs w:val="24"/>
        </w:rPr>
        <w:t>Glaukus</w:t>
      </w:r>
      <w:proofErr w:type="spellEnd"/>
      <w:r w:rsidR="00440FE2">
        <w:rPr>
          <w:sz w:val="24"/>
          <w:szCs w:val="24"/>
        </w:rPr>
        <w:t xml:space="preserve">, </w:t>
      </w:r>
      <w:proofErr w:type="spellStart"/>
      <w:r w:rsidR="00440FE2">
        <w:rPr>
          <w:sz w:val="24"/>
          <w:szCs w:val="24"/>
        </w:rPr>
        <w:t>Aulus</w:t>
      </w:r>
      <w:proofErr w:type="spellEnd"/>
      <w:r w:rsidR="00440FE2">
        <w:rPr>
          <w:sz w:val="24"/>
          <w:szCs w:val="24"/>
        </w:rPr>
        <w:t xml:space="preserve"> </w:t>
      </w:r>
      <w:proofErr w:type="spellStart"/>
      <w:r w:rsidR="00440FE2">
        <w:rPr>
          <w:sz w:val="24"/>
          <w:szCs w:val="24"/>
        </w:rPr>
        <w:t>Plaucjusz</w:t>
      </w:r>
      <w:proofErr w:type="spellEnd"/>
      <w:r w:rsidR="000D5B3B">
        <w:rPr>
          <w:sz w:val="24"/>
          <w:szCs w:val="24"/>
        </w:rPr>
        <w:t>, Seneka</w:t>
      </w:r>
    </w:p>
    <w:p w:rsidR="00440FE2" w:rsidRDefault="00440FE2">
      <w:pPr>
        <w:rPr>
          <w:sz w:val="24"/>
          <w:szCs w:val="24"/>
        </w:rPr>
      </w:pPr>
      <w:r w:rsidRPr="000D5B3B">
        <w:rPr>
          <w:sz w:val="24"/>
          <w:szCs w:val="24"/>
          <w:u w:val="single"/>
        </w:rPr>
        <w:t>Pochodzenie społeczne</w:t>
      </w:r>
      <w:r>
        <w:rPr>
          <w:sz w:val="24"/>
          <w:szCs w:val="24"/>
        </w:rPr>
        <w:t>: głównie plebejusze, głównie patrycjusze</w:t>
      </w:r>
    </w:p>
    <w:p w:rsidR="00440FE2" w:rsidRPr="00440FE2" w:rsidRDefault="00440FE2">
      <w:pPr>
        <w:rPr>
          <w:sz w:val="24"/>
          <w:szCs w:val="24"/>
        </w:rPr>
      </w:pPr>
      <w:r w:rsidRPr="000D5B3B">
        <w:rPr>
          <w:sz w:val="24"/>
          <w:szCs w:val="24"/>
          <w:u w:val="single"/>
        </w:rPr>
        <w:t>Warunki życia</w:t>
      </w:r>
      <w:r>
        <w:rPr>
          <w:sz w:val="24"/>
          <w:szCs w:val="24"/>
        </w:rPr>
        <w:t>:</w:t>
      </w:r>
      <w:r w:rsidRPr="00440FE2">
        <w:rPr>
          <w:sz w:val="24"/>
          <w:szCs w:val="24"/>
        </w:rPr>
        <w:t xml:space="preserve"> </w:t>
      </w:r>
      <w:r>
        <w:rPr>
          <w:sz w:val="24"/>
          <w:szCs w:val="24"/>
        </w:rPr>
        <w:t>przepych, jedli skromne posiłki, ubogie insule, pałace, letnie rezydencje, skromne wyposażenie, wille</w:t>
      </w:r>
    </w:p>
    <w:p w:rsidR="00440FE2" w:rsidRPr="00440FE2" w:rsidRDefault="00440FE2">
      <w:pPr>
        <w:rPr>
          <w:sz w:val="24"/>
          <w:szCs w:val="24"/>
        </w:rPr>
      </w:pPr>
      <w:r w:rsidRPr="00164BDF">
        <w:rPr>
          <w:sz w:val="24"/>
          <w:szCs w:val="24"/>
          <w:u w:val="single"/>
        </w:rPr>
        <w:t>Styl życia – wyznawane wartości i zasady</w:t>
      </w:r>
      <w:r>
        <w:rPr>
          <w:sz w:val="24"/>
          <w:szCs w:val="24"/>
        </w:rPr>
        <w:t>:</w:t>
      </w:r>
      <w:r w:rsidR="000D5B3B">
        <w:rPr>
          <w:sz w:val="24"/>
          <w:szCs w:val="24"/>
        </w:rPr>
        <w:t xml:space="preserve"> wiara w wielu bogów, brak umiaru, lęk przed śmiercią, dążenie do zbawienia, powierzchowna wiara, okrucieństwo, liczne rozrywki, wiara w jednego Boga, zainteresowanie życiem doczesnym,  nie bali się śmierci, miłowali piękno ciała, pogarda dla ludzi niższego stanu, walka z pokusami, odwaga, brak szacunku do życia, skromne życie, szlachetność</w:t>
      </w:r>
    </w:p>
    <w:p w:rsidR="00440FE2" w:rsidRPr="00D4665D" w:rsidRDefault="00440FE2">
      <w:pPr>
        <w:rPr>
          <w:sz w:val="24"/>
          <w:szCs w:val="24"/>
        </w:rPr>
      </w:pPr>
    </w:p>
    <w:sectPr w:rsidR="00440FE2" w:rsidRPr="00D466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65D"/>
    <w:rsid w:val="000D5B3B"/>
    <w:rsid w:val="00164BDF"/>
    <w:rsid w:val="00440FE2"/>
    <w:rsid w:val="004634A0"/>
    <w:rsid w:val="004A2D9B"/>
    <w:rsid w:val="006C0959"/>
    <w:rsid w:val="00D46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46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46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pruslee</cp:lastModifiedBy>
  <cp:revision>2</cp:revision>
  <dcterms:created xsi:type="dcterms:W3CDTF">2020-03-23T16:28:00Z</dcterms:created>
  <dcterms:modified xsi:type="dcterms:W3CDTF">2020-03-23T16:28:00Z</dcterms:modified>
</cp:coreProperties>
</file>